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tabs>
          <w:tab w:val="left" w:pos="7688" w:leader="none"/>
        </w:tabs>
        <w:spacing w:before="0" w:after="0"/>
        <w:ind w:hanging="0"/>
        <w:jc w:val="both"/>
        <w:rPr/>
      </w:pPr>
      <w:bookmarkStart w:id="0" w:name="__DdeLink__577_3368773904"/>
      <w:bookmarkEnd w:id="0"/>
      <w:r>
        <w:rPr>
          <w:b/>
          <w:sz w:val="32"/>
          <w:szCs w:val="32"/>
        </w:rPr>
        <w:t xml:space="preserve">Od 1 stycznia 2024 r. obowiązują nowe przepisy ustawy o świadczeniach rodzinnych regulujące warunki przyznawania świadczenia pielęgnacyjnego, które wprowadziła ustawa z dnia 7 lipca 2023 r. o świadczeniu wspierającym. </w:t>
      </w:r>
    </w:p>
    <w:p>
      <w:pPr>
        <w:pStyle w:val="Nagwek3"/>
        <w:jc w:val="both"/>
        <w:rPr/>
      </w:pPr>
      <w:r>
        <w:rPr>
          <w:rStyle w:val="Mocnowyrniony"/>
        </w:rPr>
        <w:t>Komu przysługuje świadczenie pielęgnacyjne na nowych zasadach:</w:t>
      </w:r>
    </w:p>
    <w:p>
      <w:pPr>
        <w:pStyle w:val="Tretekstu"/>
        <w:jc w:val="both"/>
        <w:rPr/>
      </w:pPr>
      <w:r>
        <w:rPr/>
        <w:t>Świadczenie pielęgnacyjne na nowych zasadach mogą otrzymać osoby, które sprawują opiekę nad osobami  z niepełnosprawnościami w wieku do ukończenia 18. roku życia. </w:t>
      </w:r>
    </w:p>
    <w:p>
      <w:pPr>
        <w:pStyle w:val="Tretekstu"/>
        <w:jc w:val="both"/>
        <w:rPr/>
      </w:pPr>
      <w:r>
        <w:rPr/>
        <w:t>Nie ulegają natomiast zmianie rodzaje orzeczeń o niepełnosprawności lub stopniu niepełnosprawności, które są wymagane przy ubieganiu się o świadczenie pielęgnacyjne. </w:t>
      </w:r>
    </w:p>
    <w:p>
      <w:pPr>
        <w:pStyle w:val="Tretekstu"/>
        <w:jc w:val="both"/>
        <w:rPr/>
      </w:pPr>
      <w:r>
        <w:rPr/>
        <w:t>W związku z tym, od 1 stycznia 2024 r., tak jak dotychczas, aby otrzymać świadczenie pielęgnacyjne wymagane jest, aby osoba wymagająca opieki legitymowała się ważnym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(takie orzeczenie zawiera informację w punktach 7 i 8 o treści: „wymaga”) albo orzeczeniem o znacznym stopniu niepełnosprawności.</w:t>
      </w:r>
    </w:p>
    <w:p>
      <w:pPr>
        <w:pStyle w:val="Tretekstu"/>
        <w:jc w:val="both"/>
        <w:rPr/>
      </w:pPr>
      <w:r>
        <w:rPr/>
        <w:t>Zmienione przepisy rozszerzają również krąg osób uprawnionych do świadczenia pielęgnacyjnego – od 1 stycznia 2024 r.  świadczenie pielęgnacyjne przysługuje następującym opiekunom:</w:t>
      </w:r>
    </w:p>
    <w:p>
      <w:pPr>
        <w:pStyle w:val="Tretekstu"/>
        <w:numPr>
          <w:ilvl w:val="0"/>
          <w:numId w:val="1"/>
        </w:numPr>
        <w:tabs>
          <w:tab w:val="left" w:pos="0" w:leader="none"/>
        </w:tabs>
        <w:spacing w:before="0" w:after="0"/>
        <w:ind w:left="707" w:hanging="283"/>
        <w:jc w:val="both"/>
        <w:rPr/>
      </w:pPr>
      <w:r>
        <w:rPr/>
        <w:t xml:space="preserve">matce albo ojcu, </w:t>
      </w:r>
    </w:p>
    <w:p>
      <w:pPr>
        <w:pStyle w:val="Tretekstu"/>
        <w:numPr>
          <w:ilvl w:val="0"/>
          <w:numId w:val="1"/>
        </w:numPr>
        <w:tabs>
          <w:tab w:val="left" w:pos="0" w:leader="none"/>
        </w:tabs>
        <w:spacing w:before="0" w:after="0"/>
        <w:ind w:left="707" w:hanging="283"/>
        <w:jc w:val="both"/>
        <w:rPr/>
      </w:pPr>
      <w:r>
        <w:rPr/>
        <w:t xml:space="preserve">innym osobom, na których zgodnie z przepisami ustawy z dnia 25 lutego 1964 r. – Kodeks rodzinny i opiekuńczy (Dz. U. z 2020 r. poz. 1359 oraz z 2022 r. poz. 2140) ciąży obowiązek alimentacyjny, a także małżonkom, </w:t>
      </w:r>
    </w:p>
    <w:p>
      <w:pPr>
        <w:pStyle w:val="Tretekstu"/>
        <w:numPr>
          <w:ilvl w:val="0"/>
          <w:numId w:val="1"/>
        </w:numPr>
        <w:tabs>
          <w:tab w:val="left" w:pos="0" w:leader="none"/>
        </w:tabs>
        <w:spacing w:before="0" w:after="0"/>
        <w:ind w:left="707" w:hanging="283"/>
        <w:jc w:val="both"/>
        <w:rPr/>
      </w:pPr>
      <w:r>
        <w:rPr/>
        <w:t xml:space="preserve">opiekunowi faktycznemu dziecka, </w:t>
      </w:r>
    </w:p>
    <w:p>
      <w:pPr>
        <w:pStyle w:val="Tretekstu"/>
        <w:numPr>
          <w:ilvl w:val="0"/>
          <w:numId w:val="1"/>
        </w:numPr>
        <w:tabs>
          <w:tab w:val="left" w:pos="0" w:leader="none"/>
        </w:tabs>
        <w:ind w:left="707" w:hanging="283"/>
        <w:jc w:val="both"/>
        <w:rPr/>
      </w:pPr>
      <w:r>
        <w:rPr/>
        <w:t xml:space="preserve">rodzinie zastępczej, osobie prowadzącej rodzinny dom dziecka, dyrektorowi placówki opiekuńczo-wychowawczej, dyrektorowi regionalnej placówki opiekuńczo-terapeutycznej albo dyrektorowi interwencyjnego ośrodka preadopcyjnego. </w:t>
      </w:r>
    </w:p>
    <w:p>
      <w:pPr>
        <w:pStyle w:val="Nagwek3"/>
        <w:jc w:val="both"/>
        <w:rPr/>
      </w:pPr>
      <w:r>
        <w:rPr>
          <w:rStyle w:val="Mocnowyrniony"/>
        </w:rPr>
        <w:t>Możliwość  łączenia pracy zawodowej z pobieraniem świadczenia pielęgnacyjnego:</w:t>
      </w:r>
    </w:p>
    <w:p>
      <w:pPr>
        <w:pStyle w:val="Tretekstu"/>
        <w:jc w:val="both"/>
        <w:rPr/>
      </w:pPr>
      <w:r>
        <w:rPr/>
        <w:t>Jedną z najważniejszych wprowadzanych zmian jest możliwość łączenia aktywności zawodowej, bez żadnych ograniczeń, z pobieraniem świadczenia pielęgnacyjnego. Wynika to z nowelizacji art. 17 ust. 1 ustawy o świadczeniach rodzinnych polegającej na  wykreśleniu od 1 stycznia 2024 r., przy ustalaniu prawa do świadczenia pielęgnacyjnego na nowych zasadach, warunku rezygnacji bądź niepodejmowania zatrudnienia lub innej pracy zarobkowej przez opiekuna sprawującego opiekę nad osobą niepełnosprawną, jako warunku przyznania opiekunowi prawa do świadczenia pielęgnacyjnego. Ustawodawca wykreślił z treści ww. przepisu przesłankę rezygnacji/niepodejmowania zatrudnienia lub innej pracy zarobkowej jako warunku otrzymywania przez opiekuna osoby niepełnosprawnej świadczenia pielęgnacyjnego, właśnie po to aby od 1 stycznia 2024 r., przy ustalaniu prawa do świadczenia pielęgnacyjnego na nowych, obowiązujących od 1 stycznia 2024 r. zasadach, zatrudnienie lub inna praca zarobkowa opiekuna - jej rodzaj/wymiar/miejsce wykonywania/wysokość uzyskiwanego wynagrodzenia, itp. - nie miały żadnego wpływu na prawo do świadczenia pielęgnacyjnego.</w:t>
      </w:r>
    </w:p>
    <w:p>
      <w:pPr>
        <w:pStyle w:val="Tretekstu"/>
        <w:jc w:val="both"/>
        <w:rPr/>
      </w:pPr>
      <w:r>
        <w:rPr/>
        <w:t>Również posiadany przez opiekuna status rolnika, małżonka rolnika, czy domownika rolnika, nie stanowi żadnej przeszkody w otrzymywaniu od 1 stycznia 2024 r. świadczenia pielęgnacyjnego na nowych zasadach, bez konieczności rezygnacji przez opiekuna będącego rolnikiem, małżonkiem rolnika lub domownikiem rolnika z prowadzenia gospodarstwa rolnego/z pracy w gospodarstwie rolnym, co wynika z uchylenia art. 17b ustawy o świadczeniach rodzinnych.</w:t>
      </w:r>
    </w:p>
    <w:p>
      <w:pPr>
        <w:pStyle w:val="Tretekstu"/>
        <w:jc w:val="both"/>
        <w:rPr/>
      </w:pPr>
      <w:r>
        <w:rPr/>
        <w:t>Świadczenie pielęgnacyjne na nowych, obowiązujących od 1 stycznia 2024 r. zasadach, przysługuje również w sytuacji gdy opiekun dziecka w wieku do ukończenia 18 r. życia ma ustalone prawo do własnej emerytury lub renty lub innego świadczenia emerytalno-rentowego, co wynika z uchylenia art. 17 ust. 5 pkt 1 lit. a ustawy o świadczeniach rodzinnych.</w:t>
      </w:r>
    </w:p>
    <w:p>
      <w:pPr>
        <w:pStyle w:val="Nagwek3"/>
        <w:jc w:val="both"/>
        <w:rPr/>
      </w:pPr>
      <w:r>
        <w:rPr>
          <w:rStyle w:val="Mocnowyrniony"/>
        </w:rPr>
        <w:t>Podwyższenie wysokości świadczenia pielęgnacyjnego:</w:t>
      </w:r>
    </w:p>
    <w:p>
      <w:pPr>
        <w:pStyle w:val="Tretekstu"/>
        <w:jc w:val="both"/>
        <w:rPr/>
      </w:pPr>
      <w:r>
        <w:rPr/>
        <w:t>Nowe przepisy przewidują również, że w przypadku gdy opiekun otrzymujący świadczenie pielęgnacyjne na nowych zasadach sprawuje opiekę nad więcej niż jedną osobą (dzieckiem)  w wieku do ukończenia 18. roku życia legitymującą się odpowiednim ww. orzeczeniem o niepełnosprawności, to  wysokość świadczenia pielęgnacyjnego jest podwyższana  o 100% na drugą i każdą kolejną osobę, nad którą sprawowana jest opieka – warunkiem jest złożenie wniosku przez opiekuna o podwyższenie świadczenia pielęgnacyjnego (uwaga: nie dotyczy to dyrektora placówki opiekuńczo-wychowawczej, dyrektora regionalnej placówki opiekuńczo-terapeutycznej oraz dyrektora interwencyjnego ośrodka preadopcyjnego).</w:t>
      </w:r>
    </w:p>
    <w:p>
      <w:pPr>
        <w:pStyle w:val="Nagwek3"/>
        <w:jc w:val="both"/>
        <w:rPr/>
      </w:pPr>
      <w:r>
        <w:rPr>
          <w:rStyle w:val="Mocnowyrniony"/>
        </w:rPr>
        <w:t>Wnioski o świadczenie pielęgnacyjne na nowych zasadach:</w:t>
      </w:r>
    </w:p>
    <w:p>
      <w:pPr>
        <w:pStyle w:val="Tretekstu"/>
        <w:jc w:val="both"/>
        <w:rPr/>
      </w:pPr>
      <w:r>
        <w:rPr/>
        <w:t>Wnioski o przyznanie świadczenia pielęgnacyjnego na nowych zasadach można składać od dnia wejścia w życie nowych przepisów czyli od 1 stycznia 2024 r. Organami właściwymi do przyjmowania rozpatrywania i wypłaty świadczenia pielęgnacyjnego pozostają wójtowie, burmistrzowie lub prezydenci miast właściwi ze względu na miejsce zamieszkania osoby ubiegającej się o to świadczenie. W praktyce w gminach i miastach to zadanie realizują najczęściej ośrodki pomocy społecznej lub centra usług społecznych, a także urzędy miast i gmin oraz inne jednostki organizacyjne danej gminy/miasta takie jak centra świadczeń socjalnych. </w:t>
      </w:r>
    </w:p>
    <w:p>
      <w:pPr>
        <w:pStyle w:val="Tretekstu"/>
        <w:jc w:val="both"/>
        <w:rPr/>
      </w:pPr>
      <w:r>
        <w:rPr/>
        <w:t>Tak jak dotychczas, wnioski będzie można składać tradycyjnie na formularzach papierowych, które ma obowiązek udostępnić ww. organ lub drogą elektroniczną za pośrednictwem portalu Emp@tia na stronie </w:t>
      </w:r>
      <w:hyperlink r:id="rId2">
        <w:r>
          <w:rPr>
            <w:rStyle w:val="Czeinternetowe"/>
          </w:rPr>
          <w:t>empatia.mpips.gov.pl</w:t>
        </w:r>
      </w:hyperlink>
    </w:p>
    <w:p>
      <w:pPr>
        <w:pStyle w:val="Tretekstu"/>
        <w:jc w:val="both"/>
        <w:rPr/>
      </w:pPr>
      <w:r>
        <w:rPr>
          <w:rStyle w:val="Mocnowyrniony"/>
        </w:rPr>
        <w:t>Uwaga:</w:t>
      </w:r>
      <w:r>
        <w:rPr/>
        <w:t xml:space="preserve"> osoby sprawujące opiekę nad dzieckiem w wieku do ukończenia 18 r. życia, które pobierają już świadczenie pielęgnacyjne przyznane im zgodnie z dotychczasowymi przepisami i które będą chciały po 31 grudnia 2023 r. otrzymać świadczenie pielęgnacyjne na nowych zasadach, muszą również złożyć nowy wniosek o to świadczenie z jednoczesnym oświadczeniem o rezygnacji ze „starego”, dotychczas otrzymywanego świadczenia pielęgnacyjnego.</w:t>
      </w:r>
    </w:p>
    <w:p>
      <w:pPr>
        <w:pStyle w:val="Nagwek3"/>
        <w:jc w:val="both"/>
        <w:rPr/>
      </w:pPr>
      <w:r>
        <w:rPr>
          <w:rStyle w:val="Mocnowyrniony"/>
        </w:rPr>
        <w:t>Wysokość świadczenia pielęgnacyjnego:</w:t>
      </w:r>
    </w:p>
    <w:p>
      <w:pPr>
        <w:pStyle w:val="Tretekstu"/>
        <w:jc w:val="both"/>
        <w:rPr/>
      </w:pPr>
      <w:r>
        <w:rPr/>
        <w:t>Od 1 stycznia 2024 r. wysokość świadczenia pielęgnacyjnego wynosi 2.988 zł miesięcznie.</w:t>
      </w:r>
    </w:p>
    <w:p>
      <w:pPr>
        <w:pStyle w:val="Nagwek3"/>
        <w:jc w:val="both"/>
        <w:rPr/>
      </w:pPr>
      <w:r>
        <w:rPr>
          <w:rStyle w:val="Mocnowyrniony"/>
        </w:rPr>
        <w:t>Świadczenie pielęgnacyjne na starych zasadach i specjalny zasiłek opiekuńczy:</w:t>
      </w:r>
    </w:p>
    <w:p>
      <w:pPr>
        <w:pStyle w:val="Tretekstu"/>
        <w:jc w:val="both"/>
        <w:rPr/>
      </w:pPr>
      <w:r>
        <w:rPr/>
        <w:t>Z dniem wejścia w życie ustawy o świadczeniu wspierającym czyli 1 stycznia 2024 r. zostaje uchylony art. 16a ustawy o świadczeniach rodzinnych regulujący zasady przysługiwania specjalnego zasiłku opiekuńczego. Jednakże, na podstawie przepisów przejściowych,  specjalny zasiłek opiekuńczy będzie  mógł być nadal przyznawany także po 31 grudnia 2023 r. na zasadzie zachowania praw nabytych, które są uregulowane w przepisach przejściowych ustawy o świadczeniu wspierającym.</w:t>
      </w:r>
    </w:p>
    <w:p>
      <w:pPr>
        <w:pStyle w:val="Tretekstu"/>
        <w:jc w:val="both"/>
        <w:rPr/>
      </w:pPr>
      <w:r>
        <w:rPr/>
        <w:t>Ochrona praw nabytych dotyczy również opiekunów, którym przyznano świadczenie pielęgnacyjne na strych zasadach obwiązujących do 31 grudnia 2023 r. </w:t>
      </w:r>
    </w:p>
    <w:p>
      <w:pPr>
        <w:pStyle w:val="Tretekstu"/>
        <w:jc w:val="both"/>
        <w:rPr/>
      </w:pPr>
      <w:r>
        <w:rPr/>
        <w:t>Zatem osoby, które przed dniem lub po dniu wejścia w życie ustawy o świadczeniu wspierającym nabyły lub nabędą prawo do świadczenia pielęgnacyjnego lub specjalnego zasiłku opiekuńczego na zasadach obowiązujących do dnia  31 grudnia 2023 r.  i za okres co najmniej do dnia 31 grudnia 2023 r.  będą uprawnione do świadczenia pielęgnacyjnego lub specjalnego zasiłku opiekuńczego, zachowają prawo do tych świadczeń na zasadzie ochrony praw nabytych na obowiązujących do 31 grudnia 2023 r. dotychczasowych zasadach przewidzianych w ustawie o świadczeniach rodzinnych  – jednak nie dłużej niż do końca okresu, na który prawo zostało przyznane.</w:t>
      </w:r>
    </w:p>
    <w:p>
      <w:pPr>
        <w:pStyle w:val="Tretekstu"/>
        <w:jc w:val="both"/>
        <w:rPr/>
      </w:pPr>
      <w:r>
        <w:rPr/>
        <w:t>Ww. osoby, zachowają prawo do świadczenia pielęgnacyjnego lub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i specjalnego zasiłku opiekuńczego w tym przypadku konieczne będzie złożenie wniosku o nowe orzeczenie o stopniu niepełnosprawności albo o niepełnosprawności w terminie 3 miesięcy od dnia następującego po dniu, w którym upłynął termin ważności dotychczasowego orzeczenia, a następnie złożenie wniosku o świadczenie pielęgnacyjne lub specjalny zasiłek opiekuńczy w terminie 3 miesięcy, licząc od wydania orzeczenia o stopniu niepełnosprawności albo o niepełnosprawności (art. 63 ust. 3 ustawy).</w:t>
      </w:r>
    </w:p>
    <w:p>
      <w:pPr>
        <w:pStyle w:val="Tretekstu"/>
        <w:jc w:val="both"/>
        <w:rPr/>
      </w:pPr>
      <w:r>
        <w:rPr>
          <w:rStyle w:val="Mocnowyrniony"/>
        </w:rPr>
        <w:t xml:space="preserve">Uwaga: </w:t>
      </w:r>
      <w:r>
        <w:rPr/>
        <w:t>prawo do specjalnego zasiłku opiekuńczego na zasadach dotychczasowych przysługiwać będzie ww. osobom korzystającym z ochrony praw nabytych również po upływie okresu zasiłkowego na który ten zasiłek został przyznany (czyli także na kolejne okresy zasiłkowe) pod warunkiem, że wniosek o ustalenie prawa do specjalnego zasiłku opiekuńczego na nowy okres zasiłkowy zostanie złożony w terminie 3 miesięcy od dnia następującego po dniu, w którym zakończył się dotychczasowy okres zasiłkowy (czyli w ciągu 3 miesięcy od dnia 31 października danego roku kalendarzowego). </w:t>
      </w:r>
    </w:p>
    <w:p>
      <w:pPr>
        <w:pStyle w:val="Nagwek3"/>
        <w:tabs>
          <w:tab w:val="left" w:pos="7688" w:leader="none"/>
        </w:tabs>
        <w:spacing w:before="0" w:after="0"/>
        <w:ind w:firstLine="426"/>
        <w:jc w:val="both"/>
        <w:rPr/>
      </w:pPr>
      <w:r>
        <w:rPr>
          <w:rStyle w:val="Mocnowyrniony"/>
          <w:sz w:val="32"/>
          <w:szCs w:val="32"/>
        </w:rPr>
        <w:t>Prawo do świadczenia pielęgnacyjnego w przypadku śmierci osoby wymagającej opieki</w:t>
      </w:r>
    </w:p>
    <w:p>
      <w:pPr>
        <w:pStyle w:val="Tretekstu"/>
        <w:jc w:val="both"/>
        <w:rPr/>
      </w:pPr>
      <w:r>
        <w:rPr/>
        <w:t>Nowym przepisem, który zacznie również obowiązywać od 1 stycznia 2024 r. jest art. 17 ust. 4a ustawy o świadczeniach rodzinnych, zgodnie z którym, w przypadku śmierci osoby wymagającej opieki, osoba sprawująca opiekę zachowuje prawo do świadczenia pielęgnacyjnego do ostatniego dnia miesiąca następującego po miesiącu, w którym nastąpił zgon osoby wymagającej opieki. Analogiczna regulacja obowiązująca od 1 stycznia 2024 r. w sytuacjach gdy śmierć osoby wymagającej opieki nastąpi po 31 grudnia 2023 r. dotyczyć również będzie osób pobierających świadczenie pielęgnacyjne na podstawie przepisów dotychczasowych (przepisy przejściowe art. 63 ust. 12 -14 u.ś.w.).</w:t>
      </w:r>
    </w:p>
    <w:p>
      <w:pPr>
        <w:pStyle w:val="Normal"/>
        <w:tabs>
          <w:tab w:val="left" w:pos="7688" w:leader="none"/>
        </w:tabs>
        <w:spacing w:before="0" w:after="0"/>
        <w:ind w:firstLine="426"/>
        <w:jc w:val="both"/>
        <w:rPr>
          <w:b/>
          <w:b/>
          <w:sz w:val="32"/>
          <w:szCs w:val="32"/>
        </w:rPr>
      </w:pPr>
      <w:r>
        <w:rPr/>
      </w:r>
      <w:bookmarkStart w:id="1" w:name="__DdeLink__577_3368773904"/>
      <w:bookmarkStart w:id="2" w:name="__DdeLink__577_3368773904"/>
      <w:bookmarkEnd w:id="2"/>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agwek"/>
    <w:next w:val="Tretekstu"/>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b80f4e"/>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80f4e"/>
    <w:rPr>
      <w:vertAlign w:val="superscript"/>
    </w:rPr>
  </w:style>
  <w:style w:type="character" w:styleId="ListLabel1">
    <w:name w:val="ListLabel 1"/>
    <w:qFormat/>
    <w:rPr>
      <w:rFonts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Mocnowyrniony">
    <w:name w:val="Mocno wyróżniony"/>
    <w:qFormat/>
    <w:rPr>
      <w:b/>
      <w:bCs/>
    </w:rPr>
  </w:style>
  <w:style w:type="character" w:styleId="Znakinumeracji">
    <w:name w:val="Znaki numeracji"/>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rzypiskocowy">
    <w:name w:val="Endnote Text"/>
    <w:basedOn w:val="Normal"/>
    <w:link w:val="TekstprzypisukocowegoZnak"/>
    <w:uiPriority w:val="99"/>
    <w:semiHidden/>
    <w:unhideWhenUsed/>
    <w:rsid w:val="00b80f4e"/>
    <w:pPr>
      <w:spacing w:lineRule="auto" w:line="240" w:before="0" w:after="0"/>
    </w:pPr>
    <w:rPr>
      <w:sz w:val="20"/>
      <w:szCs w:val="20"/>
    </w:rPr>
  </w:style>
  <w:style w:type="paragraph" w:styleId="ListParagraph">
    <w:name w:val="List Paragraph"/>
    <w:basedOn w:val="Normal"/>
    <w:uiPriority w:val="34"/>
    <w:qFormat/>
    <w:rsid w:val="000550c0"/>
    <w:pPr>
      <w:spacing w:before="0" w:after="200"/>
      <w:ind w:left="720" w:hanging="0"/>
      <w:contextualSpacing/>
    </w:pPr>
    <w:rPr/>
  </w:style>
  <w:style w:type="paragraph" w:styleId="NormalWeb">
    <w:name w:val="Normal (Web)"/>
    <w:basedOn w:val="Normal"/>
    <w:uiPriority w:val="99"/>
    <w:semiHidden/>
    <w:unhideWhenUsed/>
    <w:qFormat/>
    <w:rsid w:val="002708df"/>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patia.mpips.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7FE5-C02B-4B3E-B37C-45A58711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LibreOffice/6.0.5.2$Windows_x86 LibreOffice_project/54c8cbb85f300ac59db32fe8a675ff7683cd5a16</Application>
  <Pages>4</Pages>
  <Words>1256</Words>
  <Characters>8335</Characters>
  <CharactersWithSpaces>9585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2016-02-11T11:16:00Z</dcterms:created>
  <dc:creator>NEW</dc:creator>
  <dc:description/>
  <dc:language>pl-PL</dc:language>
  <cp:lastModifiedBy/>
  <dcterms:modified xsi:type="dcterms:W3CDTF">2024-04-02T11:15:39Z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